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8" w:rsidRPr="00DF6905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 w:rsidRPr="00DF6905"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Pr="00DF6905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Pr="00DF6905" w:rsidRDefault="00032D08">
      <w:pPr>
        <w:jc w:val="center"/>
        <w:rPr>
          <w:rFonts w:ascii="仿宋_GB2312"/>
          <w:color w:val="000000"/>
        </w:rPr>
      </w:pPr>
      <w:r w:rsidRPr="00DF6905">
        <w:rPr>
          <w:rFonts w:ascii="仿宋_GB2312" w:cs="仿宋_GB2312" w:hint="eastAsia"/>
          <w:color w:val="000000"/>
        </w:rPr>
        <w:t>第</w:t>
      </w:r>
      <w:r w:rsidR="0083100E">
        <w:rPr>
          <w:rFonts w:ascii="仿宋_GB2312" w:cs="仿宋_GB2312" w:hint="eastAsia"/>
          <w:color w:val="000000"/>
        </w:rPr>
        <w:t>十</w:t>
      </w:r>
      <w:r w:rsidR="0030073A">
        <w:rPr>
          <w:rFonts w:ascii="仿宋_GB2312" w:cs="仿宋_GB2312" w:hint="eastAsia"/>
          <w:color w:val="000000"/>
        </w:rPr>
        <w:t>三</w:t>
      </w:r>
      <w:r w:rsidRPr="00DF6905">
        <w:rPr>
          <w:rFonts w:ascii="仿宋_GB2312" w:cs="仿宋_GB2312" w:hint="eastAsia"/>
          <w:color w:val="000000"/>
        </w:rPr>
        <w:t>期</w:t>
      </w:r>
    </w:p>
    <w:p w:rsidR="00032D08" w:rsidRPr="00DF6905" w:rsidRDefault="00032D08">
      <w:pPr>
        <w:rPr>
          <w:rFonts w:ascii="楷体_GB2312" w:eastAsia="楷体_GB2312"/>
          <w:color w:val="000000"/>
          <w:sz w:val="30"/>
          <w:szCs w:val="30"/>
        </w:rPr>
      </w:pP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 w:rsidRPr="00DF6905"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6A017D">
        <w:rPr>
          <w:rFonts w:ascii="楷体_GB2312" w:eastAsia="楷体_GB2312" w:cs="楷体_GB2312" w:hint="eastAsia"/>
          <w:color w:val="000000"/>
          <w:sz w:val="30"/>
          <w:szCs w:val="30"/>
        </w:rPr>
        <w:t>8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C5464E">
        <w:rPr>
          <w:rFonts w:ascii="楷体_GB2312" w:eastAsia="楷体_GB2312" w:cs="楷体_GB2312" w:hint="eastAsia"/>
          <w:color w:val="000000"/>
          <w:sz w:val="30"/>
          <w:szCs w:val="30"/>
        </w:rPr>
        <w:t>26</w:t>
      </w:r>
      <w:r w:rsidRPr="00DF6905"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C97844" w:rsidRPr="00DF6905" w:rsidRDefault="00C97844" w:rsidP="00B9146C">
      <w:pPr>
        <w:spacing w:line="200" w:lineRule="exact"/>
        <w:rPr>
          <w:rFonts w:ascii="仿宋_GB2312"/>
          <w:color w:val="000000"/>
        </w:rPr>
      </w:pPr>
    </w:p>
    <w:p w:rsidR="0030073A" w:rsidRDefault="0030073A" w:rsidP="00B9146C">
      <w:pPr>
        <w:spacing w:line="520" w:lineRule="exact"/>
        <w:jc w:val="center"/>
        <w:rPr>
          <w:rFonts w:ascii="黑体" w:eastAsia="黑体" w:hAnsi="仿宋_GB2312" w:cs="仿宋_GB2312"/>
        </w:rPr>
      </w:pPr>
      <w:r w:rsidRPr="00797E52">
        <w:rPr>
          <w:rFonts w:ascii="黑体" w:eastAsia="黑体" w:hAnsi="仿宋_GB2312" w:cs="仿宋_GB2312" w:hint="eastAsia"/>
        </w:rPr>
        <w:t>余红胜市长在</w:t>
      </w:r>
      <w:r w:rsidRPr="00C206A2">
        <w:rPr>
          <w:rFonts w:ascii="黑体" w:eastAsia="黑体" w:hAnsi="仿宋_GB2312" w:cs="仿宋_GB2312" w:hint="eastAsia"/>
        </w:rPr>
        <w:t>市人大常委会</w:t>
      </w:r>
      <w:r>
        <w:rPr>
          <w:rFonts w:ascii="黑体" w:eastAsia="黑体" w:hAnsi="仿宋_GB2312" w:cs="仿宋_GB2312" w:hint="eastAsia"/>
        </w:rPr>
        <w:t>、</w:t>
      </w:r>
      <w:r w:rsidRPr="00C206A2">
        <w:rPr>
          <w:rFonts w:ascii="黑体" w:eastAsia="黑体" w:hAnsi="仿宋_GB2312" w:cs="仿宋_GB2312" w:hint="eastAsia"/>
        </w:rPr>
        <w:t>市政协</w:t>
      </w:r>
    </w:p>
    <w:p w:rsidR="0030073A" w:rsidRPr="00C206A2" w:rsidRDefault="0030073A" w:rsidP="00B9146C">
      <w:pPr>
        <w:spacing w:line="520" w:lineRule="exact"/>
        <w:jc w:val="center"/>
        <w:rPr>
          <w:rFonts w:ascii="黑体" w:eastAsia="黑体" w:hAnsi="仿宋_GB2312" w:cs="仿宋_GB2312"/>
        </w:rPr>
      </w:pPr>
      <w:r w:rsidRPr="00C206A2">
        <w:rPr>
          <w:rFonts w:ascii="黑体" w:eastAsia="黑体" w:hAnsi="仿宋_GB2312" w:cs="仿宋_GB2312" w:hint="eastAsia"/>
        </w:rPr>
        <w:t>《关于市区东侧后山地质灾害隐患调研报告》上作出批示</w:t>
      </w:r>
    </w:p>
    <w:p w:rsidR="0030073A" w:rsidRDefault="002815FA" w:rsidP="00B9146C">
      <w:pPr>
        <w:spacing w:line="52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近</w:t>
      </w:r>
      <w:r w:rsidR="0030073A" w:rsidRPr="00C206A2">
        <w:rPr>
          <w:rFonts w:ascii="仿宋_GB2312" w:hAnsi="仿宋_GB2312" w:cs="仿宋_GB2312" w:hint="eastAsia"/>
        </w:rPr>
        <w:t>日，</w:t>
      </w:r>
      <w:r w:rsidR="0030073A">
        <w:rPr>
          <w:rFonts w:ascii="仿宋_GB2312" w:hAnsi="仿宋_GB2312" w:cs="仿宋_GB2312" w:hint="eastAsia"/>
        </w:rPr>
        <w:t>余红胜市长</w:t>
      </w:r>
      <w:r w:rsidR="0030073A" w:rsidRPr="00C206A2">
        <w:rPr>
          <w:rFonts w:ascii="仿宋_GB2312" w:hAnsi="仿宋_GB2312" w:cs="仿宋_GB2312" w:hint="eastAsia"/>
        </w:rPr>
        <w:t>在市人大常委会、市政协《关于市区东侧后山地质灾害隐患调研报告》上</w:t>
      </w:r>
      <w:r w:rsidR="0030073A">
        <w:rPr>
          <w:rFonts w:ascii="仿宋_GB2312" w:hAnsi="仿宋_GB2312" w:cs="仿宋_GB2312" w:hint="eastAsia"/>
        </w:rPr>
        <w:t>作出</w:t>
      </w:r>
      <w:r w:rsidR="0030073A" w:rsidRPr="00C206A2">
        <w:rPr>
          <w:rFonts w:ascii="仿宋_GB2312" w:hAnsi="仿宋_GB2312" w:cs="仿宋_GB2312" w:hint="eastAsia"/>
        </w:rPr>
        <w:t>批示</w:t>
      </w:r>
      <w:r w:rsidR="0030073A">
        <w:rPr>
          <w:rFonts w:ascii="仿宋_GB2312" w:hAnsi="仿宋_GB2312" w:cs="仿宋_GB2312" w:hint="eastAsia"/>
        </w:rPr>
        <w:t>：</w:t>
      </w:r>
      <w:r w:rsidR="0030073A" w:rsidRPr="00C206A2">
        <w:rPr>
          <w:rFonts w:ascii="仿宋_GB2312" w:hAnsi="仿宋_GB2312" w:cs="仿宋_GB2312" w:hint="eastAsia"/>
        </w:rPr>
        <w:t>市人大、市政协</w:t>
      </w:r>
      <w:r w:rsidR="0030073A">
        <w:rPr>
          <w:rFonts w:ascii="仿宋_GB2312" w:hAnsi="仿宋_GB2312" w:cs="仿宋_GB2312" w:hint="eastAsia"/>
        </w:rPr>
        <w:t>主要领导高度重视，这份报告分析深入，提出了一系列很好的意见建议。请市政府分管领导立即召集有关部门和两区，研究制定具体的市区后山整治工作方案。</w:t>
      </w:r>
    </w:p>
    <w:p w:rsidR="00065338" w:rsidRDefault="00065338" w:rsidP="00B9146C">
      <w:pPr>
        <w:spacing w:line="520" w:lineRule="exact"/>
        <w:jc w:val="center"/>
        <w:rPr>
          <w:rFonts w:ascii="黑体" w:eastAsia="黑体"/>
        </w:rPr>
      </w:pPr>
      <w:r w:rsidRPr="00065338">
        <w:rPr>
          <w:rFonts w:ascii="黑体" w:eastAsia="黑体" w:hint="eastAsia"/>
        </w:rPr>
        <w:t>市政协召开“加快我市康养产业发展”对口协商座谈会</w:t>
      </w:r>
    </w:p>
    <w:p w:rsidR="00B9146C" w:rsidRDefault="00B9146C" w:rsidP="00B9146C">
      <w:pPr>
        <w:spacing w:line="100" w:lineRule="exact"/>
        <w:jc w:val="center"/>
        <w:rPr>
          <w:rFonts w:ascii="黑体" w:eastAsia="黑体"/>
        </w:rPr>
      </w:pPr>
    </w:p>
    <w:p w:rsidR="00065338" w:rsidRPr="00065338" w:rsidRDefault="00065338" w:rsidP="00065338">
      <w:pPr>
        <w:spacing w:line="560" w:lineRule="exact"/>
        <w:ind w:firstLineChars="200" w:firstLine="640"/>
        <w:rPr>
          <w:rFonts w:ascii="仿宋_GB2312" w:hAnsi="仿宋_GB2312" w:cs="仿宋_GB2312"/>
        </w:rPr>
      </w:pPr>
      <w:r w:rsidRPr="00065338">
        <w:rPr>
          <w:rFonts w:ascii="仿宋_GB2312" w:hAnsi="仿宋_GB2312" w:cs="仿宋_GB2312"/>
        </w:rPr>
        <w:t>8</w:t>
      </w:r>
      <w:r w:rsidRPr="00065338">
        <w:rPr>
          <w:rFonts w:ascii="仿宋_GB2312" w:hAnsi="仿宋_GB2312" w:cs="仿宋_GB2312" w:hint="eastAsia"/>
        </w:rPr>
        <w:t>月2</w:t>
      </w:r>
      <w:r w:rsidRPr="00065338">
        <w:rPr>
          <w:rFonts w:ascii="仿宋_GB2312" w:hAnsi="仿宋_GB2312" w:cs="仿宋_GB2312"/>
        </w:rPr>
        <w:t>3</w:t>
      </w:r>
      <w:r w:rsidRPr="00065338">
        <w:rPr>
          <w:rFonts w:ascii="仿宋_GB2312" w:hAnsi="仿宋_GB2312" w:cs="仿宋_GB2312" w:hint="eastAsia"/>
        </w:rPr>
        <w:t>日，市政协</w:t>
      </w:r>
      <w:r w:rsidR="000154FA" w:rsidRPr="00065338">
        <w:rPr>
          <w:rFonts w:ascii="仿宋_GB2312" w:hAnsi="仿宋_GB2312" w:cs="仿宋_GB2312" w:hint="eastAsia"/>
        </w:rPr>
        <w:t>召开</w:t>
      </w:r>
      <w:r w:rsidRPr="00065338">
        <w:rPr>
          <w:rFonts w:ascii="仿宋_GB2312" w:hAnsi="仿宋_GB2312" w:cs="仿宋_GB2312" w:hint="eastAsia"/>
        </w:rPr>
        <w:t>“加快我市康养产业发展”对口协商座谈会。</w:t>
      </w:r>
      <w:r w:rsidR="000154FA" w:rsidRPr="0084113A">
        <w:rPr>
          <w:rFonts w:ascii="仿宋_GB2312" w:hint="eastAsia"/>
        </w:rPr>
        <w:t>与会委员围绕议题</w:t>
      </w:r>
      <w:r w:rsidR="000154FA">
        <w:rPr>
          <w:rFonts w:ascii="仿宋_GB2312" w:hint="eastAsia"/>
        </w:rPr>
        <w:t>踊跃发言，市直有关部门负责人对委员</w:t>
      </w:r>
      <w:r w:rsidR="000154FA" w:rsidRPr="0084113A">
        <w:rPr>
          <w:rFonts w:ascii="仿宋_GB2312" w:hint="eastAsia"/>
        </w:rPr>
        <w:t>提出的意见建议进行</w:t>
      </w:r>
      <w:r w:rsidR="000154FA">
        <w:rPr>
          <w:rFonts w:ascii="仿宋_GB2312" w:hint="eastAsia"/>
        </w:rPr>
        <w:t>回应</w:t>
      </w:r>
      <w:r w:rsidR="000154FA" w:rsidRPr="0084113A">
        <w:rPr>
          <w:rFonts w:ascii="仿宋_GB2312" w:hint="eastAsia"/>
        </w:rPr>
        <w:t>。</w:t>
      </w:r>
      <w:r w:rsidRPr="00065338">
        <w:rPr>
          <w:rFonts w:ascii="仿宋_GB2312" w:hAnsi="仿宋_GB2312" w:cs="仿宋_GB2312" w:hint="eastAsia"/>
        </w:rPr>
        <w:t>市委常委、常务副市长黄建波出席会议并讲话，市政协副主席李茂胜主持会议。</w:t>
      </w:r>
    </w:p>
    <w:p w:rsidR="002755DE" w:rsidRDefault="00065338" w:rsidP="00065338">
      <w:pPr>
        <w:spacing w:line="560" w:lineRule="exact"/>
        <w:ind w:firstLineChars="200" w:firstLine="640"/>
        <w:rPr>
          <w:rFonts w:ascii="仿宋_GB2312" w:hAnsi="仿宋_GB2312" w:cs="仿宋_GB2312"/>
        </w:rPr>
      </w:pPr>
      <w:r w:rsidRPr="00065338">
        <w:rPr>
          <w:rFonts w:ascii="仿宋_GB2312" w:hAnsi="仿宋_GB2312" w:cs="仿宋_GB2312" w:hint="eastAsia"/>
        </w:rPr>
        <w:t>会议强调，要积极践行“绿水青山就是金山银山”理念，以“康养+</w:t>
      </w:r>
      <w:r w:rsidRPr="00065338">
        <w:rPr>
          <w:rFonts w:ascii="仿宋_GB2312" w:hAnsi="仿宋_GB2312" w:cs="仿宋_GB2312"/>
        </w:rPr>
        <w:t>”</w:t>
      </w:r>
      <w:r w:rsidRPr="00065338">
        <w:rPr>
          <w:rFonts w:ascii="仿宋_GB2312" w:hAnsi="仿宋_GB2312" w:cs="仿宋_GB2312" w:hint="eastAsia"/>
        </w:rPr>
        <w:t>为统领，着力打造全方位、多层次、高品质的康养产业发展示范市，打响“绿都三明·最氧三明”品牌。</w:t>
      </w:r>
    </w:p>
    <w:p w:rsidR="00065338" w:rsidRPr="00065338" w:rsidRDefault="00065338" w:rsidP="00065338">
      <w:pPr>
        <w:spacing w:line="560" w:lineRule="exact"/>
        <w:ind w:firstLineChars="200" w:firstLine="640"/>
        <w:rPr>
          <w:rFonts w:ascii="仿宋_GB2312" w:hAnsi="仿宋_GB2312" w:cs="仿宋_GB2312"/>
        </w:rPr>
      </w:pPr>
      <w:r w:rsidRPr="00065338">
        <w:rPr>
          <w:rFonts w:ascii="仿宋_GB2312" w:hAnsi="仿宋_GB2312" w:cs="仿宋_GB2312" w:hint="eastAsia"/>
        </w:rPr>
        <w:t>会议要求，要拓展康养产业发展思路，着力分析研究</w:t>
      </w:r>
      <w:r w:rsidR="00EC5131">
        <w:rPr>
          <w:rFonts w:ascii="仿宋_GB2312" w:hAnsi="仿宋_GB2312" w:cs="仿宋_GB2312" w:hint="eastAsia"/>
        </w:rPr>
        <w:t>和积极引导</w:t>
      </w:r>
      <w:r w:rsidRPr="00065338">
        <w:rPr>
          <w:rFonts w:ascii="仿宋_GB2312" w:hAnsi="仿宋_GB2312" w:cs="仿宋_GB2312" w:hint="eastAsia"/>
        </w:rPr>
        <w:t>市场需求</w:t>
      </w:r>
      <w:r w:rsidR="002E08CD">
        <w:rPr>
          <w:rFonts w:ascii="仿宋_GB2312" w:hAnsi="仿宋_GB2312" w:cs="仿宋_GB2312" w:hint="eastAsia"/>
        </w:rPr>
        <w:t>，</w:t>
      </w:r>
      <w:r w:rsidRPr="00065338">
        <w:rPr>
          <w:rFonts w:ascii="仿宋_GB2312" w:hAnsi="仿宋_GB2312" w:cs="仿宋_GB2312" w:hint="eastAsia"/>
        </w:rPr>
        <w:t>做到观念“要变”，产品“要好”，文化“要特”。要高位策划，科学谋划规划</w:t>
      </w:r>
      <w:r w:rsidR="00EC5131">
        <w:rPr>
          <w:rFonts w:ascii="仿宋_GB2312" w:hAnsi="仿宋_GB2312" w:cs="仿宋_GB2312" w:hint="eastAsia"/>
        </w:rPr>
        <w:t>，注重</w:t>
      </w:r>
      <w:r w:rsidRPr="00065338">
        <w:rPr>
          <w:rFonts w:ascii="仿宋_GB2312" w:hAnsi="仿宋_GB2312" w:cs="仿宋_GB2312" w:hint="eastAsia"/>
        </w:rPr>
        <w:t>统筹联动，</w:t>
      </w:r>
      <w:r w:rsidR="00EC5131">
        <w:rPr>
          <w:rFonts w:ascii="仿宋_GB2312" w:hAnsi="仿宋_GB2312" w:cs="仿宋_GB2312" w:hint="eastAsia"/>
        </w:rPr>
        <w:t>形成广泛共识和整体合力。要突出重点，抓好项目建设，创新</w:t>
      </w:r>
      <w:r w:rsidRPr="00065338">
        <w:rPr>
          <w:rFonts w:ascii="仿宋_GB2312" w:hAnsi="仿宋_GB2312" w:cs="仿宋_GB2312" w:hint="eastAsia"/>
        </w:rPr>
        <w:t>经营理念，</w:t>
      </w:r>
      <w:r w:rsidR="00EC5131">
        <w:rPr>
          <w:rFonts w:ascii="仿宋_GB2312" w:hAnsi="仿宋_GB2312" w:cs="仿宋_GB2312" w:hint="eastAsia"/>
        </w:rPr>
        <w:t>加强</w:t>
      </w:r>
      <w:r w:rsidRPr="00065338">
        <w:rPr>
          <w:rFonts w:ascii="仿宋_GB2312" w:hAnsi="仿宋_GB2312" w:cs="仿宋_GB2312" w:hint="eastAsia"/>
        </w:rPr>
        <w:t>政策</w:t>
      </w:r>
      <w:r w:rsidR="00EC5131" w:rsidRPr="00065338">
        <w:rPr>
          <w:rFonts w:ascii="仿宋_GB2312" w:hAnsi="仿宋_GB2312" w:cs="仿宋_GB2312" w:hint="eastAsia"/>
        </w:rPr>
        <w:t>支持</w:t>
      </w:r>
      <w:r w:rsidRPr="00065338">
        <w:rPr>
          <w:rFonts w:ascii="仿宋_GB2312" w:hAnsi="仿宋_GB2312" w:cs="仿宋_GB2312" w:hint="eastAsia"/>
        </w:rPr>
        <w:t>。要强化招商，</w:t>
      </w:r>
      <w:r w:rsidRPr="00065338">
        <w:rPr>
          <w:rFonts w:ascii="仿宋_GB2312" w:hAnsi="仿宋_GB2312" w:cs="仿宋_GB2312" w:hint="eastAsia"/>
        </w:rPr>
        <w:lastRenderedPageBreak/>
        <w:t>“线上”建平台，“线下”抓宣传，“长线”促营销，通过各种形式集聚人气，拓展消费市场。</w:t>
      </w:r>
    </w:p>
    <w:p w:rsidR="00BF39DA" w:rsidRPr="001D1240" w:rsidRDefault="00BF39DA" w:rsidP="00065338">
      <w:pPr>
        <w:spacing w:line="56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</w:p>
    <w:p w:rsidR="00D1697D" w:rsidRPr="00545AFF" w:rsidRDefault="00D1697D" w:rsidP="00D1697D">
      <w:pPr>
        <w:spacing w:line="560" w:lineRule="exact"/>
        <w:ind w:firstLineChars="150" w:firstLine="480"/>
        <w:rPr>
          <w:rFonts w:ascii="仿宋_GB2312"/>
        </w:rPr>
      </w:pPr>
      <w:r w:rsidRPr="00222508">
        <w:rPr>
          <w:rFonts w:ascii="仿宋_GB2312" w:hint="eastAsia"/>
        </w:rPr>
        <w:t>△</w:t>
      </w:r>
      <w:r w:rsidRPr="00545AFF">
        <w:rPr>
          <w:rFonts w:ascii="仿宋_GB2312" w:hint="eastAsia"/>
        </w:rPr>
        <w:t>8</w:t>
      </w:r>
      <w:r>
        <w:rPr>
          <w:rFonts w:ascii="仿宋_GB2312" w:hint="eastAsia"/>
        </w:rPr>
        <w:t>月</w:t>
      </w:r>
      <w:r w:rsidRPr="00545AFF">
        <w:rPr>
          <w:rFonts w:ascii="仿宋_GB2312" w:hint="eastAsia"/>
        </w:rPr>
        <w:t>21至22日，漳州市政协</w:t>
      </w:r>
      <w:bookmarkStart w:id="0" w:name="_GoBack"/>
      <w:bookmarkEnd w:id="0"/>
      <w:r w:rsidRPr="00545AFF">
        <w:rPr>
          <w:rFonts w:ascii="仿宋_GB2312" w:hint="eastAsia"/>
        </w:rPr>
        <w:t>副主席杨胜华</w:t>
      </w:r>
      <w:r>
        <w:rPr>
          <w:rFonts w:ascii="仿宋_GB2312" w:hint="eastAsia"/>
        </w:rPr>
        <w:t>带领工会委员小组，</w:t>
      </w:r>
      <w:r w:rsidRPr="00545AFF">
        <w:rPr>
          <w:rFonts w:ascii="仿宋_GB2312" w:hint="eastAsia"/>
        </w:rPr>
        <w:t>到清流县</w:t>
      </w:r>
      <w:r>
        <w:rPr>
          <w:rFonts w:ascii="仿宋_GB2312" w:hint="eastAsia"/>
        </w:rPr>
        <w:t>、大田县</w:t>
      </w:r>
      <w:r w:rsidRPr="00545AFF">
        <w:rPr>
          <w:rFonts w:ascii="仿宋_GB2312" w:hint="eastAsia"/>
        </w:rPr>
        <w:t>考察职工文体活动中心建设</w:t>
      </w:r>
      <w:r w:rsidR="00992D76">
        <w:rPr>
          <w:rFonts w:ascii="仿宋_GB2312" w:hint="eastAsia"/>
        </w:rPr>
        <w:t>情况</w:t>
      </w:r>
      <w:r>
        <w:rPr>
          <w:rFonts w:ascii="仿宋_GB2312" w:hint="eastAsia"/>
        </w:rPr>
        <w:t>。</w:t>
      </w:r>
      <w:r w:rsidRPr="00545AFF">
        <w:rPr>
          <w:rFonts w:ascii="仿宋_GB2312" w:hint="eastAsia"/>
        </w:rPr>
        <w:t>包萍副</w:t>
      </w:r>
      <w:r>
        <w:rPr>
          <w:rFonts w:ascii="仿宋_GB2312" w:hint="eastAsia"/>
        </w:rPr>
        <w:t>主</w:t>
      </w:r>
      <w:r w:rsidRPr="00545AFF">
        <w:rPr>
          <w:rFonts w:ascii="仿宋_GB2312" w:hint="eastAsia"/>
        </w:rPr>
        <w:t>席</w:t>
      </w:r>
      <w:r>
        <w:rPr>
          <w:rFonts w:ascii="仿宋_GB2312" w:hint="eastAsia"/>
        </w:rPr>
        <w:t>陪同考察。</w:t>
      </w:r>
    </w:p>
    <w:p w:rsidR="00FB3541" w:rsidRPr="00D1697D" w:rsidRDefault="00FB3541" w:rsidP="006E2DB6">
      <w:pPr>
        <w:spacing w:line="600" w:lineRule="exact"/>
        <w:ind w:firstLineChars="200" w:firstLine="640"/>
        <w:rPr>
          <w:rFonts w:ascii="仿宋_GB2312" w:hAnsi="仿宋"/>
          <w:color w:val="000000"/>
        </w:rPr>
      </w:pPr>
    </w:p>
    <w:p w:rsidR="00D1697D" w:rsidRDefault="00D1697D" w:rsidP="006E2DB6">
      <w:pPr>
        <w:spacing w:line="600" w:lineRule="exact"/>
        <w:ind w:firstLineChars="200" w:firstLine="640"/>
        <w:rPr>
          <w:rFonts w:ascii="仿宋_GB2312" w:hAnsi="仿宋"/>
          <w:color w:val="000000"/>
        </w:rPr>
      </w:pPr>
    </w:p>
    <w:p w:rsidR="00032D08" w:rsidRPr="00DF6905" w:rsidRDefault="00032D08" w:rsidP="006E2DB6">
      <w:pPr>
        <w:shd w:val="clear" w:color="auto" w:fill="FFFFFF"/>
        <w:spacing w:line="600" w:lineRule="exact"/>
        <w:ind w:firstLineChars="2000" w:firstLine="6400"/>
        <w:rPr>
          <w:rFonts w:ascii="仿宋_GB2312"/>
          <w:color w:val="000000"/>
        </w:rPr>
      </w:pPr>
      <w:r w:rsidRPr="00DF6905">
        <w:rPr>
          <w:rFonts w:ascii="仿宋_GB2312" w:hint="eastAsia"/>
          <w:color w:val="000000"/>
        </w:rPr>
        <w:t>三明市政协办公室</w:t>
      </w:r>
    </w:p>
    <w:p w:rsidR="00032D08" w:rsidRPr="00DF6905" w:rsidRDefault="00032D08" w:rsidP="006E2DB6">
      <w:pPr>
        <w:shd w:val="clear" w:color="auto" w:fill="FFFFFF"/>
        <w:spacing w:line="600" w:lineRule="exact"/>
        <w:ind w:firstLineChars="200" w:firstLine="640"/>
        <w:rPr>
          <w:rFonts w:ascii="仿宋_GB2312"/>
          <w:color w:val="000000"/>
        </w:rPr>
      </w:pPr>
      <w:r w:rsidRPr="00DF6905">
        <w:rPr>
          <w:rFonts w:ascii="仿宋_GB2312"/>
          <w:color w:val="000000"/>
        </w:rPr>
        <w:t>2019.</w:t>
      </w:r>
      <w:r w:rsidR="006A017D">
        <w:rPr>
          <w:rFonts w:ascii="仿宋_GB2312" w:hint="eastAsia"/>
          <w:color w:val="000000"/>
        </w:rPr>
        <w:t>8</w:t>
      </w:r>
      <w:r w:rsidRPr="00DF6905">
        <w:rPr>
          <w:rFonts w:ascii="仿宋_GB2312"/>
          <w:color w:val="000000"/>
        </w:rPr>
        <w:t>.</w:t>
      </w:r>
      <w:r w:rsidR="000154FA">
        <w:rPr>
          <w:rFonts w:ascii="仿宋_GB2312" w:hint="eastAsia"/>
          <w:color w:val="000000"/>
        </w:rPr>
        <w:t>26</w:t>
      </w:r>
    </w:p>
    <w:sectPr w:rsidR="00032D08" w:rsidRPr="00DF6905" w:rsidSect="0093410F">
      <w:headerReference w:type="default" r:id="rId7"/>
      <w:footerReference w:type="default" r:id="rId8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A5" w:rsidRDefault="00C22DA5" w:rsidP="005A5DC0">
      <w:r>
        <w:separator/>
      </w:r>
    </w:p>
  </w:endnote>
  <w:endnote w:type="continuationSeparator" w:id="1">
    <w:p w:rsidR="00C22DA5" w:rsidRDefault="00C22DA5" w:rsidP="005A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8A735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002">
      <w:rPr>
        <w:rStyle w:val="a5"/>
        <w:noProof/>
      </w:rPr>
      <w:t>2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A5" w:rsidRDefault="00C22DA5" w:rsidP="005A5DC0">
      <w:r>
        <w:separator/>
      </w:r>
    </w:p>
  </w:footnote>
  <w:footnote w:type="continuationSeparator" w:id="1">
    <w:p w:rsidR="00C22DA5" w:rsidRDefault="00C22DA5" w:rsidP="005A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C0"/>
    <w:rsid w:val="00002997"/>
    <w:rsid w:val="00006889"/>
    <w:rsid w:val="000154FA"/>
    <w:rsid w:val="00030EC8"/>
    <w:rsid w:val="00032D08"/>
    <w:rsid w:val="000446D8"/>
    <w:rsid w:val="00044BFE"/>
    <w:rsid w:val="0005076B"/>
    <w:rsid w:val="00065338"/>
    <w:rsid w:val="00071CDD"/>
    <w:rsid w:val="00081E19"/>
    <w:rsid w:val="000A569D"/>
    <w:rsid w:val="000A6679"/>
    <w:rsid w:val="000B4C6A"/>
    <w:rsid w:val="000B7831"/>
    <w:rsid w:val="000C46DB"/>
    <w:rsid w:val="000D6AA4"/>
    <w:rsid w:val="000E22DD"/>
    <w:rsid w:val="000E590D"/>
    <w:rsid w:val="00102361"/>
    <w:rsid w:val="001048DF"/>
    <w:rsid w:val="00116FB7"/>
    <w:rsid w:val="00136708"/>
    <w:rsid w:val="00136C60"/>
    <w:rsid w:val="00173EDC"/>
    <w:rsid w:val="00177B73"/>
    <w:rsid w:val="001875F4"/>
    <w:rsid w:val="001949B8"/>
    <w:rsid w:val="001A30CF"/>
    <w:rsid w:val="001B570D"/>
    <w:rsid w:val="001B6AC2"/>
    <w:rsid w:val="001B6F64"/>
    <w:rsid w:val="001D1240"/>
    <w:rsid w:val="001F5F43"/>
    <w:rsid w:val="0020136D"/>
    <w:rsid w:val="00222508"/>
    <w:rsid w:val="002364AC"/>
    <w:rsid w:val="00236BED"/>
    <w:rsid w:val="00237D4F"/>
    <w:rsid w:val="00252F86"/>
    <w:rsid w:val="002645A4"/>
    <w:rsid w:val="002755DE"/>
    <w:rsid w:val="00281038"/>
    <w:rsid w:val="002815FA"/>
    <w:rsid w:val="00285325"/>
    <w:rsid w:val="002871C8"/>
    <w:rsid w:val="00290902"/>
    <w:rsid w:val="00294879"/>
    <w:rsid w:val="002B6893"/>
    <w:rsid w:val="002B712F"/>
    <w:rsid w:val="002C0CBD"/>
    <w:rsid w:val="002C3844"/>
    <w:rsid w:val="002D3C30"/>
    <w:rsid w:val="002D42C0"/>
    <w:rsid w:val="002E08CD"/>
    <w:rsid w:val="002F582C"/>
    <w:rsid w:val="0030073A"/>
    <w:rsid w:val="00306603"/>
    <w:rsid w:val="003255E5"/>
    <w:rsid w:val="00332BD8"/>
    <w:rsid w:val="003378D7"/>
    <w:rsid w:val="0034108E"/>
    <w:rsid w:val="00364760"/>
    <w:rsid w:val="0038128B"/>
    <w:rsid w:val="00381D5B"/>
    <w:rsid w:val="00386BF9"/>
    <w:rsid w:val="00392F81"/>
    <w:rsid w:val="0039795A"/>
    <w:rsid w:val="003A35D9"/>
    <w:rsid w:val="003B423E"/>
    <w:rsid w:val="003C7BA0"/>
    <w:rsid w:val="003E7A2B"/>
    <w:rsid w:val="003F0239"/>
    <w:rsid w:val="003F4285"/>
    <w:rsid w:val="003F5C86"/>
    <w:rsid w:val="004041E5"/>
    <w:rsid w:val="0041349E"/>
    <w:rsid w:val="004138C3"/>
    <w:rsid w:val="00421FB6"/>
    <w:rsid w:val="00431BB8"/>
    <w:rsid w:val="004405EB"/>
    <w:rsid w:val="00440C0A"/>
    <w:rsid w:val="00463C99"/>
    <w:rsid w:val="004666F6"/>
    <w:rsid w:val="004805CD"/>
    <w:rsid w:val="004807C2"/>
    <w:rsid w:val="004A1A54"/>
    <w:rsid w:val="004B3DF6"/>
    <w:rsid w:val="004B41EC"/>
    <w:rsid w:val="004C4A4C"/>
    <w:rsid w:val="005032FB"/>
    <w:rsid w:val="00504DB4"/>
    <w:rsid w:val="00517FEA"/>
    <w:rsid w:val="00544057"/>
    <w:rsid w:val="0054566A"/>
    <w:rsid w:val="0055300B"/>
    <w:rsid w:val="00561D87"/>
    <w:rsid w:val="00565BF2"/>
    <w:rsid w:val="005A1E35"/>
    <w:rsid w:val="005A5DC0"/>
    <w:rsid w:val="005A6F39"/>
    <w:rsid w:val="005C7A99"/>
    <w:rsid w:val="005C7E8B"/>
    <w:rsid w:val="005C7EAE"/>
    <w:rsid w:val="005E554E"/>
    <w:rsid w:val="00600C8C"/>
    <w:rsid w:val="00603538"/>
    <w:rsid w:val="00613889"/>
    <w:rsid w:val="006158D6"/>
    <w:rsid w:val="006327C4"/>
    <w:rsid w:val="00633ECF"/>
    <w:rsid w:val="0063639E"/>
    <w:rsid w:val="00652C28"/>
    <w:rsid w:val="006558AA"/>
    <w:rsid w:val="0065735C"/>
    <w:rsid w:val="00673B49"/>
    <w:rsid w:val="006966CD"/>
    <w:rsid w:val="006A017D"/>
    <w:rsid w:val="006B3B3E"/>
    <w:rsid w:val="006D2165"/>
    <w:rsid w:val="006D75E5"/>
    <w:rsid w:val="006E2DB6"/>
    <w:rsid w:val="00706D84"/>
    <w:rsid w:val="0072740F"/>
    <w:rsid w:val="00735A18"/>
    <w:rsid w:val="00736BA0"/>
    <w:rsid w:val="00764C2B"/>
    <w:rsid w:val="00764EB8"/>
    <w:rsid w:val="00770111"/>
    <w:rsid w:val="00772458"/>
    <w:rsid w:val="007730B6"/>
    <w:rsid w:val="00783B96"/>
    <w:rsid w:val="00791BC8"/>
    <w:rsid w:val="007A0CBF"/>
    <w:rsid w:val="007A6E71"/>
    <w:rsid w:val="007B7B2E"/>
    <w:rsid w:val="007C647D"/>
    <w:rsid w:val="007D61A8"/>
    <w:rsid w:val="00812F55"/>
    <w:rsid w:val="00820A59"/>
    <w:rsid w:val="0083100E"/>
    <w:rsid w:val="00833D15"/>
    <w:rsid w:val="00852F72"/>
    <w:rsid w:val="008532AC"/>
    <w:rsid w:val="00855E9A"/>
    <w:rsid w:val="00871974"/>
    <w:rsid w:val="00875C69"/>
    <w:rsid w:val="008A0419"/>
    <w:rsid w:val="008A7350"/>
    <w:rsid w:val="008B0743"/>
    <w:rsid w:val="008B3E8B"/>
    <w:rsid w:val="008B6D0D"/>
    <w:rsid w:val="008C0949"/>
    <w:rsid w:val="008C3ADC"/>
    <w:rsid w:val="008C7AA7"/>
    <w:rsid w:val="008D081C"/>
    <w:rsid w:val="008D7002"/>
    <w:rsid w:val="008F5DA1"/>
    <w:rsid w:val="008F743F"/>
    <w:rsid w:val="0091656C"/>
    <w:rsid w:val="0093410F"/>
    <w:rsid w:val="00935136"/>
    <w:rsid w:val="00942C73"/>
    <w:rsid w:val="00944497"/>
    <w:rsid w:val="00992D76"/>
    <w:rsid w:val="009C570B"/>
    <w:rsid w:val="009E133B"/>
    <w:rsid w:val="009E758F"/>
    <w:rsid w:val="009E7BD6"/>
    <w:rsid w:val="00A04F72"/>
    <w:rsid w:val="00A14FD8"/>
    <w:rsid w:val="00A163B7"/>
    <w:rsid w:val="00A16C36"/>
    <w:rsid w:val="00A27025"/>
    <w:rsid w:val="00A401B1"/>
    <w:rsid w:val="00A4125E"/>
    <w:rsid w:val="00A4230F"/>
    <w:rsid w:val="00A45CA2"/>
    <w:rsid w:val="00A52D96"/>
    <w:rsid w:val="00A60F1D"/>
    <w:rsid w:val="00A62A9A"/>
    <w:rsid w:val="00A672CB"/>
    <w:rsid w:val="00A81221"/>
    <w:rsid w:val="00A905E0"/>
    <w:rsid w:val="00A92C77"/>
    <w:rsid w:val="00AA1ED9"/>
    <w:rsid w:val="00AB5553"/>
    <w:rsid w:val="00AD2CF2"/>
    <w:rsid w:val="00AD77F1"/>
    <w:rsid w:val="00AE6BBE"/>
    <w:rsid w:val="00B01C32"/>
    <w:rsid w:val="00B03402"/>
    <w:rsid w:val="00B25238"/>
    <w:rsid w:val="00B33CEB"/>
    <w:rsid w:val="00B43010"/>
    <w:rsid w:val="00B46C4C"/>
    <w:rsid w:val="00B56F00"/>
    <w:rsid w:val="00B649B5"/>
    <w:rsid w:val="00B706CA"/>
    <w:rsid w:val="00B913E2"/>
    <w:rsid w:val="00B9146C"/>
    <w:rsid w:val="00B92675"/>
    <w:rsid w:val="00BA06F3"/>
    <w:rsid w:val="00BA36AB"/>
    <w:rsid w:val="00BB0596"/>
    <w:rsid w:val="00BC1A24"/>
    <w:rsid w:val="00BC3923"/>
    <w:rsid w:val="00BD764D"/>
    <w:rsid w:val="00BF14B8"/>
    <w:rsid w:val="00BF39DA"/>
    <w:rsid w:val="00BF67CD"/>
    <w:rsid w:val="00C056C5"/>
    <w:rsid w:val="00C10231"/>
    <w:rsid w:val="00C206A2"/>
    <w:rsid w:val="00C22DA5"/>
    <w:rsid w:val="00C25CFD"/>
    <w:rsid w:val="00C36201"/>
    <w:rsid w:val="00C4124F"/>
    <w:rsid w:val="00C5464E"/>
    <w:rsid w:val="00C63831"/>
    <w:rsid w:val="00C82434"/>
    <w:rsid w:val="00C86E05"/>
    <w:rsid w:val="00C87227"/>
    <w:rsid w:val="00C9433A"/>
    <w:rsid w:val="00C9449E"/>
    <w:rsid w:val="00C97844"/>
    <w:rsid w:val="00CB05FA"/>
    <w:rsid w:val="00CB1012"/>
    <w:rsid w:val="00CC1770"/>
    <w:rsid w:val="00CF0D68"/>
    <w:rsid w:val="00D004B3"/>
    <w:rsid w:val="00D05A3B"/>
    <w:rsid w:val="00D1697D"/>
    <w:rsid w:val="00D32B3C"/>
    <w:rsid w:val="00D4300C"/>
    <w:rsid w:val="00D4672A"/>
    <w:rsid w:val="00D530AC"/>
    <w:rsid w:val="00D53196"/>
    <w:rsid w:val="00D572D0"/>
    <w:rsid w:val="00D6456D"/>
    <w:rsid w:val="00D706F2"/>
    <w:rsid w:val="00D77916"/>
    <w:rsid w:val="00D863F7"/>
    <w:rsid w:val="00D909C6"/>
    <w:rsid w:val="00D95489"/>
    <w:rsid w:val="00D96481"/>
    <w:rsid w:val="00DA3DC2"/>
    <w:rsid w:val="00DC3D35"/>
    <w:rsid w:val="00DE482F"/>
    <w:rsid w:val="00DF10BD"/>
    <w:rsid w:val="00DF25F4"/>
    <w:rsid w:val="00DF6905"/>
    <w:rsid w:val="00E00C39"/>
    <w:rsid w:val="00E03F52"/>
    <w:rsid w:val="00E34206"/>
    <w:rsid w:val="00E3482A"/>
    <w:rsid w:val="00E41E03"/>
    <w:rsid w:val="00E42FC2"/>
    <w:rsid w:val="00E45DEB"/>
    <w:rsid w:val="00E53C35"/>
    <w:rsid w:val="00E62338"/>
    <w:rsid w:val="00E85A59"/>
    <w:rsid w:val="00EA3E4A"/>
    <w:rsid w:val="00EB3BA7"/>
    <w:rsid w:val="00EB4168"/>
    <w:rsid w:val="00EB6813"/>
    <w:rsid w:val="00EB7A8A"/>
    <w:rsid w:val="00EC5131"/>
    <w:rsid w:val="00EC5840"/>
    <w:rsid w:val="00EC733B"/>
    <w:rsid w:val="00ED5EA5"/>
    <w:rsid w:val="00F029C6"/>
    <w:rsid w:val="00F07CAD"/>
    <w:rsid w:val="00F14899"/>
    <w:rsid w:val="00F149C1"/>
    <w:rsid w:val="00F350A1"/>
    <w:rsid w:val="00F4677E"/>
    <w:rsid w:val="00F51DD2"/>
    <w:rsid w:val="00F614AB"/>
    <w:rsid w:val="00F628C5"/>
    <w:rsid w:val="00F72030"/>
    <w:rsid w:val="00F755A7"/>
    <w:rsid w:val="00F849F1"/>
    <w:rsid w:val="00F95EC3"/>
    <w:rsid w:val="00FA0D98"/>
    <w:rsid w:val="00FA0FCF"/>
    <w:rsid w:val="00FB3541"/>
    <w:rsid w:val="00FB6A19"/>
    <w:rsid w:val="00FC05B5"/>
    <w:rsid w:val="00FC30D6"/>
    <w:rsid w:val="00FC7B1F"/>
    <w:rsid w:val="00FD4C82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sid w:val="008A7350"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sid w:val="008A7350"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sid w:val="008A7350"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  <w:style w:type="paragraph" w:customStyle="1" w:styleId="CharCharChar2">
    <w:name w:val="Char Char Char"/>
    <w:basedOn w:val="a"/>
    <w:rsid w:val="00285325"/>
    <w:rPr>
      <w:rFonts w:ascii="宋体" w:hAnsi="宋体" w:cs="宋体"/>
    </w:rPr>
  </w:style>
  <w:style w:type="paragraph" w:customStyle="1" w:styleId="CharCharChar3">
    <w:name w:val="Char Char Char"/>
    <w:basedOn w:val="a"/>
    <w:rsid w:val="00002997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微软用户</cp:lastModifiedBy>
  <cp:revision>142</cp:revision>
  <cp:lastPrinted>2019-04-24T02:37:00Z</cp:lastPrinted>
  <dcterms:created xsi:type="dcterms:W3CDTF">2018-12-30T12:22:00Z</dcterms:created>
  <dcterms:modified xsi:type="dcterms:W3CDTF">2019-09-02T09:11:00Z</dcterms:modified>
</cp:coreProperties>
</file>